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0DDB0"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b/>
          <w:bCs/>
          <w:color w:val="000000"/>
        </w:rPr>
        <w:t>Media Statement</w:t>
      </w:r>
    </w:p>
    <w:p w14:paraId="12D57A17"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t> </w:t>
      </w:r>
    </w:p>
    <w:p w14:paraId="22B96CF8"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b/>
          <w:bCs/>
          <w:color w:val="000000"/>
        </w:rPr>
        <w:t>For Immediate Release:</w:t>
      </w:r>
    </w:p>
    <w:p w14:paraId="3E962ACE"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t>March 22, 2020</w:t>
      </w:r>
    </w:p>
    <w:p w14:paraId="21F4E9F8"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t> </w:t>
      </w:r>
    </w:p>
    <w:p w14:paraId="4BC08D5C"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b/>
          <w:bCs/>
          <w:color w:val="000000"/>
        </w:rPr>
        <w:t>Contacts:         </w:t>
      </w:r>
    </w:p>
    <w:p w14:paraId="34FBDA17"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t>Ross Chambless, Communications Specialist</w:t>
      </w:r>
    </w:p>
    <w:p w14:paraId="3CEA6BC3"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t>Utah House Democratic Caucus</w:t>
      </w:r>
    </w:p>
    <w:p w14:paraId="0834F5A7"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t xml:space="preserve">(801) 326-1568 | </w:t>
      </w:r>
      <w:r w:rsidRPr="0010631E">
        <w:rPr>
          <w:rFonts w:ascii="Calibri" w:eastAsia="Times New Roman" w:hAnsi="Calibri" w:cs="Calibri"/>
          <w:color w:val="800080"/>
        </w:rPr>
        <w:t>rosschambless@le.utah.gov</w:t>
      </w:r>
    </w:p>
    <w:p w14:paraId="72C0CB07"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t> </w:t>
      </w:r>
    </w:p>
    <w:p w14:paraId="6939B0B2"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t>Jon Ammons, Deputy Chief of Staff</w:t>
      </w:r>
    </w:p>
    <w:p w14:paraId="653C7EE5"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t>Utah House of Representatives</w:t>
      </w:r>
    </w:p>
    <w:p w14:paraId="5CDCF60D"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t>(801) 380-1018 | jammons@le.utah.gov</w:t>
      </w:r>
    </w:p>
    <w:p w14:paraId="23D828EA" w14:textId="77777777" w:rsidR="0010631E" w:rsidRPr="0010631E" w:rsidRDefault="0010631E" w:rsidP="0010631E">
      <w:pPr>
        <w:spacing w:after="240"/>
        <w:rPr>
          <w:rFonts w:ascii="Times New Roman" w:eastAsia="Times New Roman" w:hAnsi="Times New Roman" w:cs="Times New Roman"/>
        </w:rPr>
      </w:pPr>
    </w:p>
    <w:p w14:paraId="36A66AD5" w14:textId="77777777" w:rsidR="0010631E" w:rsidRPr="0010631E" w:rsidRDefault="0010631E" w:rsidP="0010631E">
      <w:pPr>
        <w:spacing w:after="240"/>
        <w:jc w:val="center"/>
        <w:rPr>
          <w:rFonts w:ascii="Times New Roman" w:eastAsia="Times New Roman" w:hAnsi="Times New Roman" w:cs="Times New Roman"/>
        </w:rPr>
      </w:pPr>
      <w:r w:rsidRPr="0010631E">
        <w:rPr>
          <w:rFonts w:ascii="Calibri" w:eastAsia="Times New Roman" w:hAnsi="Calibri" w:cs="Calibri"/>
          <w:b/>
          <w:bCs/>
          <w:color w:val="000000"/>
          <w:sz w:val="28"/>
          <w:szCs w:val="28"/>
        </w:rPr>
        <w:t>Utah Physician Legislators Urge Businesses to Donate Personal Protective Equipment</w:t>
      </w:r>
    </w:p>
    <w:p w14:paraId="295D2E58"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b/>
          <w:bCs/>
          <w:color w:val="000000"/>
        </w:rPr>
        <w:t xml:space="preserve">SALT LAKE CITY – </w:t>
      </w:r>
      <w:r w:rsidRPr="0010631E">
        <w:rPr>
          <w:rFonts w:ascii="Calibri" w:eastAsia="Times New Roman" w:hAnsi="Calibri" w:cs="Calibri"/>
          <w:color w:val="000000"/>
        </w:rPr>
        <w:t>Today Rep. Suzanne Harrison (D-House District 32), Rep. Ray Ward (R- House District 19), and Rep Stewart Barlow (R- House District 17), all practicing physicians, called on businesses that use personal protective equipment (PPE) to donate N95 masks. Currently, there is a national shortage of these critical supplies which help protect healthcare professionals who are at risk of contracting COVID-19.</w:t>
      </w:r>
    </w:p>
    <w:p w14:paraId="76C7ABF3"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t> </w:t>
      </w:r>
    </w:p>
    <w:p w14:paraId="651C7C24"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t>Rep. Harrison says, “N95 masks are designed to protect medical workers from airborne particles and liquids contaminating the face.  As a medical doctor, I know I speak for my colleagues in saying we are honored and ready to take care of you and your loved ones, but we need your help. If you or your company has clean, un-used, N95 masks, please donate them. Your donation will help our health care system function and help prevent the spread of disease.” </w:t>
      </w:r>
    </w:p>
    <w:p w14:paraId="10D35C74"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t> </w:t>
      </w:r>
    </w:p>
    <w:p w14:paraId="178E8CC9"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t>Representatives Harrison, Ward, and Barlow are coordinating with the</w:t>
      </w:r>
      <w:hyperlink r:id="rId5" w:history="1">
        <w:r w:rsidRPr="0010631E">
          <w:rPr>
            <w:rFonts w:ascii="Calibri" w:eastAsia="Times New Roman" w:hAnsi="Calibri" w:cs="Calibri"/>
            <w:color w:val="000000"/>
            <w:u w:val="single"/>
          </w:rPr>
          <w:t xml:space="preserve"> Utah Coronavirus Task Force</w:t>
        </w:r>
      </w:hyperlink>
      <w:r w:rsidRPr="0010631E">
        <w:rPr>
          <w:rFonts w:ascii="Calibri" w:eastAsia="Times New Roman" w:hAnsi="Calibri" w:cs="Calibri"/>
          <w:color w:val="000000"/>
        </w:rPr>
        <w:t xml:space="preserve"> in their urgent appeal for donations.  Businesses with personal protective equipment they are willing to donate are asked to deliver the items to:</w:t>
      </w:r>
    </w:p>
    <w:p w14:paraId="52BBA8CD" w14:textId="77777777" w:rsidR="0010631E" w:rsidRPr="0010631E" w:rsidRDefault="0010631E" w:rsidP="0010631E">
      <w:pPr>
        <w:ind w:left="720"/>
        <w:rPr>
          <w:rFonts w:ascii="Times New Roman" w:eastAsia="Times New Roman" w:hAnsi="Times New Roman" w:cs="Times New Roman"/>
        </w:rPr>
      </w:pPr>
      <w:r w:rsidRPr="0010631E">
        <w:rPr>
          <w:rFonts w:ascii="Calibri" w:eastAsia="Times New Roman" w:hAnsi="Calibri" w:cs="Calibri"/>
          <w:b/>
          <w:bCs/>
          <w:color w:val="000000"/>
        </w:rPr>
        <w:t>The Salt Palace Convention Center</w:t>
      </w:r>
    </w:p>
    <w:p w14:paraId="044799A4" w14:textId="77777777" w:rsidR="0010631E" w:rsidRPr="0010631E" w:rsidRDefault="0010631E" w:rsidP="0010631E">
      <w:pPr>
        <w:ind w:left="720"/>
        <w:rPr>
          <w:rFonts w:ascii="Times New Roman" w:eastAsia="Times New Roman" w:hAnsi="Times New Roman" w:cs="Times New Roman"/>
        </w:rPr>
      </w:pPr>
      <w:r w:rsidRPr="0010631E">
        <w:rPr>
          <w:rFonts w:ascii="Calibri" w:eastAsia="Times New Roman" w:hAnsi="Calibri" w:cs="Calibri"/>
          <w:b/>
          <w:bCs/>
          <w:color w:val="000000"/>
        </w:rPr>
        <w:t>100 South West Temple</w:t>
      </w:r>
    </w:p>
    <w:p w14:paraId="49DDE1E6" w14:textId="77777777" w:rsidR="0010631E" w:rsidRPr="0010631E" w:rsidRDefault="0010631E" w:rsidP="0010631E">
      <w:pPr>
        <w:ind w:left="720"/>
        <w:rPr>
          <w:rFonts w:ascii="Times New Roman" w:eastAsia="Times New Roman" w:hAnsi="Times New Roman" w:cs="Times New Roman"/>
        </w:rPr>
      </w:pPr>
      <w:r w:rsidRPr="0010631E">
        <w:rPr>
          <w:rFonts w:ascii="Calibri" w:eastAsia="Times New Roman" w:hAnsi="Calibri" w:cs="Calibri"/>
          <w:b/>
          <w:bCs/>
          <w:color w:val="000000"/>
        </w:rPr>
        <w:t>Salt Lake City, UT 84101</w:t>
      </w:r>
    </w:p>
    <w:p w14:paraId="60300CAB" w14:textId="77777777" w:rsidR="0010631E" w:rsidRPr="0010631E" w:rsidRDefault="0010631E" w:rsidP="0010631E">
      <w:pPr>
        <w:ind w:left="720"/>
        <w:rPr>
          <w:rFonts w:ascii="Times New Roman" w:eastAsia="Times New Roman" w:hAnsi="Times New Roman" w:cs="Times New Roman"/>
        </w:rPr>
      </w:pPr>
      <w:r w:rsidRPr="0010631E">
        <w:rPr>
          <w:rFonts w:ascii="Calibri" w:eastAsia="Times New Roman" w:hAnsi="Calibri" w:cs="Calibri"/>
          <w:b/>
          <w:bCs/>
          <w:color w:val="000000"/>
        </w:rPr>
        <w:t>Collection Site Hours between 8 am – 8 pm (starting Tuesday, March 24, 2020)</w:t>
      </w:r>
    </w:p>
    <w:p w14:paraId="2E62ED57" w14:textId="77777777" w:rsidR="0010631E" w:rsidRPr="0010631E" w:rsidRDefault="0010631E" w:rsidP="0010631E">
      <w:pPr>
        <w:rPr>
          <w:rFonts w:ascii="Times New Roman" w:eastAsia="Times New Roman" w:hAnsi="Times New Roman" w:cs="Times New Roman"/>
        </w:rPr>
      </w:pPr>
    </w:p>
    <w:p w14:paraId="2437E7B1"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t xml:space="preserve">Guidelines for donations of PPE are listed on </w:t>
      </w:r>
      <w:hyperlink r:id="rId6" w:history="1">
        <w:r w:rsidRPr="0010631E">
          <w:rPr>
            <w:rFonts w:ascii="Calibri" w:eastAsia="Times New Roman" w:hAnsi="Calibri" w:cs="Calibri"/>
            <w:b/>
            <w:bCs/>
            <w:color w:val="000000"/>
            <w:u w:val="single"/>
          </w:rPr>
          <w:t>https://coronavirus.utah.gov/</w:t>
        </w:r>
      </w:hyperlink>
      <w:r w:rsidRPr="0010631E">
        <w:rPr>
          <w:rFonts w:ascii="Calibri" w:eastAsia="Times New Roman" w:hAnsi="Calibri" w:cs="Calibri"/>
          <w:b/>
          <w:bCs/>
          <w:color w:val="000000"/>
        </w:rPr>
        <w:t xml:space="preserve"> (under the Donate button)</w:t>
      </w:r>
      <w:r w:rsidRPr="0010631E">
        <w:rPr>
          <w:rFonts w:ascii="Calibri" w:eastAsia="Times New Roman" w:hAnsi="Calibri" w:cs="Calibri"/>
          <w:color w:val="000000"/>
        </w:rPr>
        <w:t>.  Additional information will be added to the website in the coming days. </w:t>
      </w:r>
    </w:p>
    <w:p w14:paraId="0FC036EA" w14:textId="77777777" w:rsidR="0010631E" w:rsidRPr="0010631E" w:rsidRDefault="0010631E" w:rsidP="0010631E">
      <w:pPr>
        <w:rPr>
          <w:rFonts w:ascii="Times New Roman" w:eastAsia="Times New Roman" w:hAnsi="Times New Roman" w:cs="Times New Roman"/>
        </w:rPr>
      </w:pPr>
    </w:p>
    <w:p w14:paraId="5C0758AB"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t>N95 face masks or above (i.e., N100) can filter out virus particles and protect healthcare workers from exposure during critical procedures and patient care.</w:t>
      </w:r>
    </w:p>
    <w:p w14:paraId="20E171AA"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lastRenderedPageBreak/>
        <w:t> </w:t>
      </w:r>
    </w:p>
    <w:p w14:paraId="03D23C8F"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t>Needed PPE:</w:t>
      </w:r>
    </w:p>
    <w:p w14:paraId="3369FD76" w14:textId="77777777" w:rsidR="0010631E" w:rsidRPr="0010631E" w:rsidRDefault="0010631E" w:rsidP="0010631E">
      <w:pPr>
        <w:numPr>
          <w:ilvl w:val="0"/>
          <w:numId w:val="1"/>
        </w:numPr>
        <w:textAlignment w:val="baseline"/>
        <w:rPr>
          <w:rFonts w:ascii="Calibri" w:eastAsia="Times New Roman" w:hAnsi="Calibri" w:cs="Calibri"/>
          <w:color w:val="000000"/>
        </w:rPr>
      </w:pPr>
      <w:r w:rsidRPr="0010631E">
        <w:rPr>
          <w:rFonts w:ascii="Calibri" w:eastAsia="Times New Roman" w:hAnsi="Calibri" w:cs="Calibri"/>
          <w:color w:val="000000"/>
        </w:rPr>
        <w:t>Masks</w:t>
      </w:r>
    </w:p>
    <w:p w14:paraId="042D6499" w14:textId="77777777" w:rsidR="0010631E" w:rsidRPr="0010631E" w:rsidRDefault="0010631E" w:rsidP="0010631E">
      <w:pPr>
        <w:numPr>
          <w:ilvl w:val="1"/>
          <w:numId w:val="1"/>
        </w:numPr>
        <w:textAlignment w:val="baseline"/>
        <w:rPr>
          <w:rFonts w:ascii="Calibri" w:eastAsia="Times New Roman" w:hAnsi="Calibri" w:cs="Calibri"/>
          <w:color w:val="000000"/>
        </w:rPr>
      </w:pPr>
      <w:r w:rsidRPr="0010631E">
        <w:rPr>
          <w:rFonts w:ascii="Calibri" w:eastAsia="Times New Roman" w:hAnsi="Calibri" w:cs="Calibri"/>
          <w:color w:val="000000"/>
        </w:rPr>
        <w:t>N95 masks (clinical or industrial)</w:t>
      </w:r>
    </w:p>
    <w:p w14:paraId="5C78F50E" w14:textId="77777777" w:rsidR="0010631E" w:rsidRPr="0010631E" w:rsidRDefault="0010631E" w:rsidP="0010631E">
      <w:pPr>
        <w:numPr>
          <w:ilvl w:val="1"/>
          <w:numId w:val="1"/>
        </w:numPr>
        <w:textAlignment w:val="baseline"/>
        <w:rPr>
          <w:rFonts w:ascii="Calibri" w:eastAsia="Times New Roman" w:hAnsi="Calibri" w:cs="Calibri"/>
          <w:color w:val="000000"/>
        </w:rPr>
      </w:pPr>
      <w:r w:rsidRPr="0010631E">
        <w:rPr>
          <w:rFonts w:ascii="Calibri" w:eastAsia="Times New Roman" w:hAnsi="Calibri" w:cs="Calibri"/>
          <w:color w:val="000000"/>
        </w:rPr>
        <w:t>Surgical masks</w:t>
      </w:r>
    </w:p>
    <w:p w14:paraId="275E121F" w14:textId="77777777" w:rsidR="0010631E" w:rsidRPr="0010631E" w:rsidRDefault="0010631E" w:rsidP="0010631E">
      <w:pPr>
        <w:numPr>
          <w:ilvl w:val="0"/>
          <w:numId w:val="2"/>
        </w:numPr>
        <w:textAlignment w:val="baseline"/>
        <w:rPr>
          <w:rFonts w:ascii="Calibri" w:eastAsia="Times New Roman" w:hAnsi="Calibri" w:cs="Calibri"/>
          <w:color w:val="000000"/>
        </w:rPr>
      </w:pPr>
      <w:r w:rsidRPr="0010631E">
        <w:rPr>
          <w:rFonts w:ascii="Calibri" w:eastAsia="Times New Roman" w:hAnsi="Calibri" w:cs="Calibri"/>
          <w:color w:val="000000"/>
        </w:rPr>
        <w:t>Face/eye protection</w:t>
      </w:r>
    </w:p>
    <w:p w14:paraId="5EEA08A6" w14:textId="77777777" w:rsidR="0010631E" w:rsidRPr="0010631E" w:rsidRDefault="0010631E" w:rsidP="0010631E">
      <w:pPr>
        <w:numPr>
          <w:ilvl w:val="1"/>
          <w:numId w:val="2"/>
        </w:numPr>
        <w:textAlignment w:val="baseline"/>
        <w:rPr>
          <w:rFonts w:ascii="Calibri" w:eastAsia="Times New Roman" w:hAnsi="Calibri" w:cs="Calibri"/>
          <w:color w:val="000000"/>
        </w:rPr>
      </w:pPr>
      <w:r w:rsidRPr="0010631E">
        <w:rPr>
          <w:rFonts w:ascii="Calibri" w:eastAsia="Times New Roman" w:hAnsi="Calibri" w:cs="Calibri"/>
          <w:color w:val="000000"/>
        </w:rPr>
        <w:t>Face shields (medical grade)</w:t>
      </w:r>
    </w:p>
    <w:p w14:paraId="535ABCE4" w14:textId="77777777" w:rsidR="0010631E" w:rsidRPr="0010631E" w:rsidRDefault="0010631E" w:rsidP="0010631E">
      <w:pPr>
        <w:numPr>
          <w:ilvl w:val="1"/>
          <w:numId w:val="2"/>
        </w:numPr>
        <w:textAlignment w:val="baseline"/>
        <w:rPr>
          <w:rFonts w:ascii="Calibri" w:eastAsia="Times New Roman" w:hAnsi="Calibri" w:cs="Calibri"/>
          <w:color w:val="000000"/>
        </w:rPr>
      </w:pPr>
      <w:r w:rsidRPr="0010631E">
        <w:rPr>
          <w:rFonts w:ascii="Calibri" w:eastAsia="Times New Roman" w:hAnsi="Calibri" w:cs="Calibri"/>
          <w:color w:val="000000"/>
        </w:rPr>
        <w:t>Goggles (medical grade)</w:t>
      </w:r>
    </w:p>
    <w:p w14:paraId="5B0D68F1" w14:textId="77777777" w:rsidR="0010631E" w:rsidRPr="0010631E" w:rsidRDefault="0010631E" w:rsidP="0010631E">
      <w:pPr>
        <w:numPr>
          <w:ilvl w:val="0"/>
          <w:numId w:val="3"/>
        </w:numPr>
        <w:textAlignment w:val="baseline"/>
        <w:rPr>
          <w:rFonts w:ascii="Calibri" w:eastAsia="Times New Roman" w:hAnsi="Calibri" w:cs="Calibri"/>
          <w:color w:val="000000"/>
        </w:rPr>
      </w:pPr>
      <w:r w:rsidRPr="0010631E">
        <w:rPr>
          <w:rFonts w:ascii="Calibri" w:eastAsia="Times New Roman" w:hAnsi="Calibri" w:cs="Calibri"/>
          <w:color w:val="000000"/>
        </w:rPr>
        <w:t>Gowns</w:t>
      </w:r>
    </w:p>
    <w:p w14:paraId="2C7FD7E5" w14:textId="77777777" w:rsidR="0010631E" w:rsidRPr="0010631E" w:rsidRDefault="0010631E" w:rsidP="0010631E">
      <w:pPr>
        <w:numPr>
          <w:ilvl w:val="1"/>
          <w:numId w:val="3"/>
        </w:numPr>
        <w:textAlignment w:val="baseline"/>
        <w:rPr>
          <w:rFonts w:ascii="Calibri" w:eastAsia="Times New Roman" w:hAnsi="Calibri" w:cs="Calibri"/>
          <w:color w:val="000000"/>
        </w:rPr>
      </w:pPr>
      <w:r w:rsidRPr="0010631E">
        <w:rPr>
          <w:rFonts w:ascii="Calibri" w:eastAsia="Times New Roman" w:hAnsi="Calibri" w:cs="Calibri"/>
          <w:color w:val="000000"/>
        </w:rPr>
        <w:t>Isolation gowns</w:t>
      </w:r>
    </w:p>
    <w:p w14:paraId="3F8A26B6" w14:textId="77777777" w:rsidR="0010631E" w:rsidRPr="0010631E" w:rsidRDefault="0010631E" w:rsidP="0010631E">
      <w:pPr>
        <w:numPr>
          <w:ilvl w:val="1"/>
          <w:numId w:val="3"/>
        </w:numPr>
        <w:textAlignment w:val="baseline"/>
        <w:rPr>
          <w:rFonts w:ascii="Calibri" w:eastAsia="Times New Roman" w:hAnsi="Calibri" w:cs="Calibri"/>
          <w:color w:val="000000"/>
        </w:rPr>
      </w:pPr>
      <w:r w:rsidRPr="0010631E">
        <w:rPr>
          <w:rFonts w:ascii="Calibri" w:eastAsia="Times New Roman" w:hAnsi="Calibri" w:cs="Calibri"/>
          <w:color w:val="000000"/>
        </w:rPr>
        <w:t>Surgical gowns</w:t>
      </w:r>
    </w:p>
    <w:p w14:paraId="31FBE8A3" w14:textId="77777777" w:rsidR="0010631E" w:rsidRPr="0010631E" w:rsidRDefault="0010631E" w:rsidP="0010631E">
      <w:pPr>
        <w:numPr>
          <w:ilvl w:val="1"/>
          <w:numId w:val="3"/>
        </w:numPr>
        <w:textAlignment w:val="baseline"/>
        <w:rPr>
          <w:rFonts w:ascii="Calibri" w:eastAsia="Times New Roman" w:hAnsi="Calibri" w:cs="Calibri"/>
          <w:color w:val="000000"/>
        </w:rPr>
      </w:pPr>
      <w:r w:rsidRPr="0010631E">
        <w:rPr>
          <w:rFonts w:ascii="Calibri" w:eastAsia="Times New Roman" w:hAnsi="Calibri" w:cs="Calibri"/>
          <w:color w:val="000000"/>
        </w:rPr>
        <w:t>Tyvek suits</w:t>
      </w:r>
    </w:p>
    <w:p w14:paraId="28188ADC" w14:textId="77777777" w:rsidR="0010631E" w:rsidRPr="0010631E" w:rsidRDefault="0010631E" w:rsidP="0010631E">
      <w:pPr>
        <w:numPr>
          <w:ilvl w:val="0"/>
          <w:numId w:val="4"/>
        </w:numPr>
        <w:textAlignment w:val="baseline"/>
        <w:rPr>
          <w:rFonts w:ascii="Calibri" w:eastAsia="Times New Roman" w:hAnsi="Calibri" w:cs="Calibri"/>
          <w:color w:val="000000"/>
        </w:rPr>
      </w:pPr>
      <w:r w:rsidRPr="0010631E">
        <w:rPr>
          <w:rFonts w:ascii="Calibri" w:eastAsia="Times New Roman" w:hAnsi="Calibri" w:cs="Calibri"/>
          <w:color w:val="000000"/>
        </w:rPr>
        <w:t>Gloves</w:t>
      </w:r>
    </w:p>
    <w:p w14:paraId="5093E500" w14:textId="77777777" w:rsidR="0010631E" w:rsidRPr="0010631E" w:rsidRDefault="0010631E" w:rsidP="0010631E">
      <w:pPr>
        <w:numPr>
          <w:ilvl w:val="1"/>
          <w:numId w:val="4"/>
        </w:numPr>
        <w:textAlignment w:val="baseline"/>
        <w:rPr>
          <w:rFonts w:ascii="Calibri" w:eastAsia="Times New Roman" w:hAnsi="Calibri" w:cs="Calibri"/>
          <w:color w:val="000000"/>
        </w:rPr>
      </w:pPr>
      <w:r w:rsidRPr="0010631E">
        <w:rPr>
          <w:rFonts w:ascii="Calibri" w:eastAsia="Times New Roman" w:hAnsi="Calibri" w:cs="Calibri"/>
          <w:color w:val="000000"/>
        </w:rPr>
        <w:t>Examination gloves</w:t>
      </w:r>
    </w:p>
    <w:p w14:paraId="54C50AFD" w14:textId="77777777" w:rsidR="0010631E" w:rsidRPr="0010631E" w:rsidRDefault="0010631E" w:rsidP="0010631E">
      <w:pPr>
        <w:numPr>
          <w:ilvl w:val="1"/>
          <w:numId w:val="4"/>
        </w:numPr>
        <w:textAlignment w:val="baseline"/>
        <w:rPr>
          <w:rFonts w:ascii="Calibri" w:eastAsia="Times New Roman" w:hAnsi="Calibri" w:cs="Calibri"/>
          <w:color w:val="000000"/>
        </w:rPr>
      </w:pPr>
      <w:r w:rsidRPr="0010631E">
        <w:rPr>
          <w:rFonts w:ascii="Calibri" w:eastAsia="Times New Roman" w:hAnsi="Calibri" w:cs="Calibri"/>
          <w:color w:val="000000"/>
        </w:rPr>
        <w:t>Surgical gloves</w:t>
      </w:r>
    </w:p>
    <w:p w14:paraId="26436B85" w14:textId="77777777" w:rsidR="0010631E" w:rsidRPr="0010631E" w:rsidRDefault="0010631E" w:rsidP="0010631E">
      <w:pPr>
        <w:rPr>
          <w:rFonts w:ascii="Times New Roman" w:eastAsia="Times New Roman" w:hAnsi="Times New Roman" w:cs="Times New Roman"/>
        </w:rPr>
      </w:pPr>
    </w:p>
    <w:p w14:paraId="03809E78"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t xml:space="preserve">Personal Protective Equipment is commonly used by businesses in manufacturing, construction, oil and gas, industrial clean-up, and other industries.  Typical applications for some types of this safety equipment may </w:t>
      </w:r>
      <w:proofErr w:type="gramStart"/>
      <w:r w:rsidRPr="0010631E">
        <w:rPr>
          <w:rFonts w:ascii="Calibri" w:eastAsia="Times New Roman" w:hAnsi="Calibri" w:cs="Calibri"/>
          <w:color w:val="000000"/>
        </w:rPr>
        <w:t>include:</w:t>
      </w:r>
      <w:proofErr w:type="gramEnd"/>
      <w:r w:rsidRPr="0010631E">
        <w:rPr>
          <w:rFonts w:ascii="Calibri" w:eastAsia="Times New Roman" w:hAnsi="Calibri" w:cs="Calibri"/>
          <w:color w:val="000000"/>
        </w:rPr>
        <w:t xml:space="preserve"> paint spraying, metal polishing, machine or vehicle maintenance (oils and greases), general industrial clean-up and processing, abatement/remediation, agriculture, cleaning and maintenance, general industry/manufacturing, non-hazardous operations, painting, pharmaceutical cleanroom, welding/metalwork.</w:t>
      </w:r>
    </w:p>
    <w:p w14:paraId="784C0A34" w14:textId="77777777" w:rsidR="0010631E" w:rsidRPr="0010631E" w:rsidRDefault="0010631E" w:rsidP="0010631E">
      <w:pPr>
        <w:rPr>
          <w:rFonts w:ascii="Times New Roman" w:eastAsia="Times New Roman" w:hAnsi="Times New Roman" w:cs="Times New Roman"/>
        </w:rPr>
      </w:pPr>
    </w:p>
    <w:p w14:paraId="183057F7" w14:textId="77777777" w:rsidR="0010631E" w:rsidRPr="0010631E" w:rsidRDefault="0010631E" w:rsidP="0010631E">
      <w:pPr>
        <w:rPr>
          <w:rFonts w:ascii="Times New Roman" w:eastAsia="Times New Roman" w:hAnsi="Times New Roman" w:cs="Times New Roman"/>
        </w:rPr>
      </w:pPr>
      <w:r w:rsidRPr="0010631E">
        <w:rPr>
          <w:rFonts w:ascii="Calibri" w:eastAsia="Times New Roman" w:hAnsi="Calibri" w:cs="Calibri"/>
          <w:color w:val="000000"/>
        </w:rPr>
        <w:t>Rep. Suzanne Harrison, M.D., is a physician anesthesiologist in Salt Lake County.  Rep. Ray Ward, M.D., is a family physician in private practice in Davis County.  Rep Stewart Barlow, M.D., is an ENT Surgeon also in Davis County.</w:t>
      </w:r>
    </w:p>
    <w:p w14:paraId="11AB67F0" w14:textId="77777777" w:rsidR="0010631E" w:rsidRPr="0010631E" w:rsidRDefault="0010631E" w:rsidP="0010631E">
      <w:pPr>
        <w:spacing w:after="240"/>
        <w:rPr>
          <w:rFonts w:ascii="Times New Roman" w:eastAsia="Times New Roman" w:hAnsi="Times New Roman" w:cs="Times New Roman"/>
        </w:rPr>
      </w:pPr>
    </w:p>
    <w:p w14:paraId="77BF276B" w14:textId="77777777" w:rsidR="0010631E" w:rsidRPr="0010631E" w:rsidRDefault="0010631E" w:rsidP="0010631E">
      <w:pPr>
        <w:jc w:val="center"/>
        <w:rPr>
          <w:rFonts w:ascii="Times New Roman" w:eastAsia="Times New Roman" w:hAnsi="Times New Roman" w:cs="Times New Roman"/>
        </w:rPr>
      </w:pPr>
      <w:r w:rsidRPr="0010631E">
        <w:rPr>
          <w:rFonts w:ascii="Arial" w:eastAsia="Times New Roman" w:hAnsi="Arial" w:cs="Arial"/>
          <w:color w:val="000000"/>
          <w:sz w:val="22"/>
          <w:szCs w:val="22"/>
        </w:rPr>
        <w:t># # #</w:t>
      </w:r>
    </w:p>
    <w:p w14:paraId="7B582DC7" w14:textId="77777777" w:rsidR="0010631E" w:rsidRPr="0010631E" w:rsidRDefault="0010631E" w:rsidP="0010631E">
      <w:pPr>
        <w:spacing w:after="240"/>
        <w:rPr>
          <w:rFonts w:ascii="Times New Roman" w:eastAsia="Times New Roman" w:hAnsi="Times New Roman" w:cs="Times New Roman"/>
        </w:rPr>
      </w:pPr>
      <w:r w:rsidRPr="0010631E">
        <w:rPr>
          <w:rFonts w:ascii="Times New Roman" w:eastAsia="Times New Roman" w:hAnsi="Times New Roman" w:cs="Times New Roman"/>
        </w:rPr>
        <w:br/>
      </w:r>
      <w:r w:rsidRPr="0010631E">
        <w:rPr>
          <w:rFonts w:ascii="Times New Roman" w:eastAsia="Times New Roman" w:hAnsi="Times New Roman" w:cs="Times New Roman"/>
        </w:rPr>
        <w:br/>
      </w:r>
    </w:p>
    <w:p w14:paraId="4C9239FB" w14:textId="77777777" w:rsidR="003D65A8" w:rsidRDefault="0010631E"/>
    <w:sectPr w:rsidR="003D65A8" w:rsidSect="00180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509B2"/>
    <w:multiLevelType w:val="multilevel"/>
    <w:tmpl w:val="4FB65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14E29"/>
    <w:multiLevelType w:val="multilevel"/>
    <w:tmpl w:val="5B401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096718"/>
    <w:multiLevelType w:val="multilevel"/>
    <w:tmpl w:val="BCCC8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6659F9"/>
    <w:multiLevelType w:val="multilevel"/>
    <w:tmpl w:val="C8642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1E"/>
    <w:rsid w:val="0010631E"/>
    <w:rsid w:val="00113F21"/>
    <w:rsid w:val="001809B2"/>
    <w:rsid w:val="00735A78"/>
    <w:rsid w:val="00E24BA0"/>
    <w:rsid w:val="00FD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2D3CA6"/>
  <w15:chartTrackingRefBased/>
  <w15:docId w15:val="{0A843064-AABF-EC46-9015-8AE391B1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631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063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9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onavirus.utah.gov/" TargetMode="External"/><Relationship Id="rId5" Type="http://schemas.openxmlformats.org/officeDocument/2006/relationships/hyperlink" Target="https://gcc02.safelinks.protection.outlook.com/?url=https%3A%2F%2Fcoronavirus.utah.gov%2F&amp;data=02%7C01%7C%7C0ae45cee57d74f6eb00d08d7cee041a1%7Ced5b36e701ee4ebc867ee03cfa0d4697%7C0%7C0%7C637205334877607804&amp;sdata=yRfomIbLla0Bh9kO6IM%2FZaqz94%2FEJtwc1YC%2BNX1sm6E%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Hansen</dc:creator>
  <cp:keywords/>
  <dc:description/>
  <cp:lastModifiedBy>Harry Hansen</cp:lastModifiedBy>
  <cp:revision>1</cp:revision>
  <dcterms:created xsi:type="dcterms:W3CDTF">2020-03-23T21:33:00Z</dcterms:created>
  <dcterms:modified xsi:type="dcterms:W3CDTF">2020-03-23T21:33:00Z</dcterms:modified>
</cp:coreProperties>
</file>